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0D" w:rsidRDefault="00BD0B0D">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496"/>
        <w:gridCol w:w="8716"/>
      </w:tblGrid>
      <w:tr w:rsidR="00BD0B0D">
        <w:tc>
          <w:tcPr>
            <w:tcW w:w="496" w:type="dxa"/>
          </w:tcPr>
          <w:p w:rsidR="00BD0B0D" w:rsidRDefault="00BD0B0D">
            <w:pPr>
              <w:overflowPunct w:val="0"/>
              <w:autoSpaceDE w:val="0"/>
              <w:autoSpaceDN w:val="0"/>
              <w:adjustRightInd w:val="0"/>
              <w:jc w:val="right"/>
              <w:rPr>
                <w:rFonts w:ascii="Arial" w:hAnsi="Arial" w:cs="Arial"/>
                <w:sz w:val="22"/>
                <w:szCs w:val="20"/>
              </w:rPr>
            </w:pPr>
            <w:r>
              <w:rPr>
                <w:rFonts w:ascii="Arial" w:hAnsi="Arial" w:cs="Arial"/>
                <w:sz w:val="22"/>
              </w:rPr>
              <w:t>1.</w:t>
            </w:r>
          </w:p>
        </w:tc>
        <w:tc>
          <w:tcPr>
            <w:tcW w:w="8716" w:type="dxa"/>
          </w:tcPr>
          <w:p w:rsidR="00BD0B0D" w:rsidRDefault="00BD0B0D">
            <w:pPr>
              <w:tabs>
                <w:tab w:val="left" w:pos="1457"/>
              </w:tabs>
              <w:overflowPunct w:val="0"/>
              <w:autoSpaceDE w:val="0"/>
              <w:autoSpaceDN w:val="0"/>
              <w:adjustRightInd w:val="0"/>
              <w:rPr>
                <w:rFonts w:ascii="Arial" w:hAnsi="Arial" w:cs="Arial"/>
                <w:sz w:val="22"/>
              </w:rPr>
            </w:pPr>
            <w:r>
              <w:rPr>
                <w:rFonts w:ascii="Arial" w:hAnsi="Arial" w:cs="Arial"/>
                <w:sz w:val="22"/>
              </w:rPr>
              <w:t>Pan předseda přivítal přítomné a vyzval k jednání podle předloženého programu.</w:t>
            </w:r>
          </w:p>
        </w:tc>
      </w:tr>
    </w:tbl>
    <w:p w:rsidR="00BD0B0D" w:rsidRDefault="00BD0B0D">
      <w:pPr>
        <w:overflowPunct w:val="0"/>
        <w:autoSpaceDE w:val="0"/>
        <w:autoSpaceDN w:val="0"/>
        <w:adjustRightInd w:val="0"/>
        <w:rPr>
          <w:rFonts w:ascii="Arial" w:hAnsi="Arial" w:cs="Arial"/>
          <w:sz w:val="22"/>
          <w:szCs w:val="20"/>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BD0B0D">
        <w:tc>
          <w:tcPr>
            <w:tcW w:w="496" w:type="dxa"/>
          </w:tcPr>
          <w:p w:rsidR="00BD0B0D" w:rsidRDefault="00BD0B0D">
            <w:pPr>
              <w:overflowPunct w:val="0"/>
              <w:autoSpaceDE w:val="0"/>
              <w:autoSpaceDN w:val="0"/>
              <w:adjustRightInd w:val="0"/>
              <w:jc w:val="right"/>
              <w:rPr>
                <w:rFonts w:ascii="Arial" w:hAnsi="Arial" w:cs="Arial"/>
                <w:sz w:val="22"/>
                <w:szCs w:val="20"/>
              </w:rPr>
            </w:pPr>
            <w:r>
              <w:rPr>
                <w:rFonts w:ascii="Arial" w:hAnsi="Arial" w:cs="Arial"/>
                <w:sz w:val="22"/>
              </w:rPr>
              <w:t>2.</w:t>
            </w:r>
          </w:p>
        </w:tc>
        <w:tc>
          <w:tcPr>
            <w:tcW w:w="8716" w:type="dxa"/>
          </w:tcPr>
          <w:p w:rsidR="00BD0B0D" w:rsidRDefault="00BD0B0D">
            <w:pPr>
              <w:tabs>
                <w:tab w:val="left" w:pos="1457"/>
              </w:tabs>
              <w:overflowPunct w:val="0"/>
              <w:autoSpaceDE w:val="0"/>
              <w:autoSpaceDN w:val="0"/>
              <w:adjustRightInd w:val="0"/>
              <w:rPr>
                <w:rFonts w:ascii="Arial" w:hAnsi="Arial" w:cs="Arial"/>
                <w:sz w:val="22"/>
              </w:rPr>
            </w:pPr>
            <w:r>
              <w:rPr>
                <w:rFonts w:ascii="Arial" w:hAnsi="Arial" w:cs="Arial"/>
                <w:sz w:val="22"/>
              </w:rPr>
              <w:t>Komise schvaluje zápis z 6. listopadu 2013.</w:t>
            </w:r>
          </w:p>
        </w:tc>
      </w:tr>
    </w:tbl>
    <w:p w:rsidR="00BD0B0D" w:rsidRDefault="00BD0B0D">
      <w:pPr>
        <w:overflowPunct w:val="0"/>
        <w:autoSpaceDE w:val="0"/>
        <w:autoSpaceDN w:val="0"/>
        <w:adjustRightInd w:val="0"/>
        <w:rPr>
          <w:rFonts w:ascii="Arial" w:hAnsi="Arial" w:cs="Arial"/>
          <w:sz w:val="22"/>
          <w:szCs w:val="20"/>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BD0B0D">
        <w:tc>
          <w:tcPr>
            <w:tcW w:w="496" w:type="dxa"/>
          </w:tcPr>
          <w:p w:rsidR="00BD0B0D" w:rsidRDefault="00BD0B0D">
            <w:pPr>
              <w:overflowPunct w:val="0"/>
              <w:autoSpaceDE w:val="0"/>
              <w:autoSpaceDN w:val="0"/>
              <w:adjustRightInd w:val="0"/>
              <w:jc w:val="right"/>
              <w:rPr>
                <w:rFonts w:ascii="Arial" w:hAnsi="Arial" w:cs="Arial"/>
                <w:sz w:val="22"/>
                <w:szCs w:val="20"/>
              </w:rPr>
            </w:pPr>
            <w:r>
              <w:rPr>
                <w:rFonts w:ascii="Arial" w:hAnsi="Arial" w:cs="Arial"/>
                <w:sz w:val="22"/>
              </w:rPr>
              <w:t>3.</w:t>
            </w:r>
          </w:p>
        </w:tc>
        <w:tc>
          <w:tcPr>
            <w:tcW w:w="8716" w:type="dxa"/>
          </w:tcPr>
          <w:p w:rsidR="00BD0B0D" w:rsidRDefault="00BD0B0D">
            <w:pPr>
              <w:jc w:val="both"/>
              <w:rPr>
                <w:rFonts w:ascii="Arial" w:hAnsi="Arial" w:cs="Arial"/>
                <w:sz w:val="22"/>
              </w:rPr>
            </w:pPr>
            <w:r>
              <w:rPr>
                <w:rFonts w:ascii="Arial" w:hAnsi="Arial" w:cs="Arial"/>
                <w:sz w:val="22"/>
              </w:rPr>
              <w:t xml:space="preserve">Komise odkládá jednání o návrhu pojmenování nových ulic na území městské části Praha-Čakovice na dobu pokročilejší výstavby. </w:t>
            </w:r>
          </w:p>
        </w:tc>
      </w:tr>
    </w:tbl>
    <w:p w:rsidR="00BD0B0D" w:rsidRDefault="00BD0B0D">
      <w:pPr>
        <w:overflowPunct w:val="0"/>
        <w:autoSpaceDE w:val="0"/>
        <w:autoSpaceDN w:val="0"/>
        <w:adjustRightInd w:val="0"/>
        <w:rPr>
          <w:rFonts w:ascii="Arial" w:hAnsi="Arial" w:cs="Arial"/>
          <w:sz w:val="22"/>
          <w:szCs w:val="20"/>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BD0B0D">
        <w:tc>
          <w:tcPr>
            <w:tcW w:w="496" w:type="dxa"/>
          </w:tcPr>
          <w:p w:rsidR="00BD0B0D" w:rsidRDefault="00BD0B0D">
            <w:pPr>
              <w:overflowPunct w:val="0"/>
              <w:autoSpaceDE w:val="0"/>
              <w:autoSpaceDN w:val="0"/>
              <w:adjustRightInd w:val="0"/>
              <w:jc w:val="right"/>
              <w:rPr>
                <w:rFonts w:ascii="Arial" w:hAnsi="Arial" w:cs="Arial"/>
                <w:sz w:val="22"/>
                <w:szCs w:val="20"/>
              </w:rPr>
            </w:pPr>
            <w:r>
              <w:rPr>
                <w:rFonts w:ascii="Arial" w:hAnsi="Arial" w:cs="Arial"/>
                <w:sz w:val="22"/>
              </w:rPr>
              <w:t>4.</w:t>
            </w:r>
          </w:p>
        </w:tc>
        <w:tc>
          <w:tcPr>
            <w:tcW w:w="8716" w:type="dxa"/>
          </w:tcPr>
          <w:p w:rsidR="00BD0B0D" w:rsidRDefault="00BD0B0D">
            <w:pPr>
              <w:rPr>
                <w:rFonts w:ascii="Arial" w:hAnsi="Arial" w:cs="Arial"/>
                <w:sz w:val="22"/>
                <w:szCs w:val="20"/>
              </w:rPr>
            </w:pPr>
            <w:r>
              <w:rPr>
                <w:rFonts w:ascii="Arial" w:hAnsi="Arial" w:cs="Arial"/>
                <w:sz w:val="22"/>
              </w:rPr>
              <w:t>K žádosti Správy Pražského hradu o sdělení, kde se nachází IV. nádvoří Pražského hradu, případně  jak se jmenuje prostranství východně od Arcibiskupského paláce komise vyslovuje názor, že severní část prostranství východně od zahrady Arcibiskupského paláce je Zahrada na baště a menší prostranství s valounovou dlažbou jižně od Zahrady na baště je IV. nádvoří. Po projednání se Správou Pražského hradu je možno obě prostranství „oficiálně“ pojmenovat.</w:t>
            </w:r>
          </w:p>
        </w:tc>
      </w:tr>
    </w:tbl>
    <w:p w:rsidR="00BD0B0D" w:rsidRDefault="00BD0B0D">
      <w:pPr>
        <w:overflowPunct w:val="0"/>
        <w:autoSpaceDE w:val="0"/>
        <w:autoSpaceDN w:val="0"/>
        <w:adjustRightInd w:val="0"/>
        <w:rPr>
          <w:rFonts w:ascii="Arial" w:hAnsi="Arial" w:cs="Arial"/>
          <w:sz w:val="22"/>
          <w:szCs w:val="20"/>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BD0B0D">
        <w:tc>
          <w:tcPr>
            <w:tcW w:w="496" w:type="dxa"/>
          </w:tcPr>
          <w:p w:rsidR="00BD0B0D" w:rsidRDefault="00BD0B0D">
            <w:pPr>
              <w:overflowPunct w:val="0"/>
              <w:autoSpaceDE w:val="0"/>
              <w:autoSpaceDN w:val="0"/>
              <w:adjustRightInd w:val="0"/>
              <w:jc w:val="right"/>
              <w:rPr>
                <w:rFonts w:ascii="Arial" w:hAnsi="Arial" w:cs="Arial"/>
                <w:sz w:val="22"/>
                <w:szCs w:val="20"/>
              </w:rPr>
            </w:pPr>
            <w:r>
              <w:rPr>
                <w:rFonts w:ascii="Arial" w:hAnsi="Arial" w:cs="Arial"/>
                <w:sz w:val="22"/>
              </w:rPr>
              <w:t>5.</w:t>
            </w:r>
          </w:p>
        </w:tc>
        <w:tc>
          <w:tcPr>
            <w:tcW w:w="8716" w:type="dxa"/>
          </w:tcPr>
          <w:p w:rsidR="00BD0B0D" w:rsidRDefault="00BD0B0D">
            <w:pPr>
              <w:rPr>
                <w:rFonts w:ascii="Arial" w:hAnsi="Arial" w:cs="Arial"/>
                <w:sz w:val="22"/>
                <w:szCs w:val="20"/>
              </w:rPr>
            </w:pPr>
            <w:r>
              <w:rPr>
                <w:rFonts w:ascii="Arial" w:hAnsi="Arial" w:cs="Arial"/>
                <w:sz w:val="22"/>
                <w:szCs w:val="20"/>
              </w:rPr>
              <w:t>Příští schůzka bude 15.1. 2014 v 15,00 hodin.</w:t>
            </w:r>
          </w:p>
        </w:tc>
      </w:tr>
    </w:tbl>
    <w:p w:rsidR="00BD0B0D" w:rsidRDefault="00BD0B0D">
      <w:pPr>
        <w:overflowPunct w:val="0"/>
        <w:autoSpaceDE w:val="0"/>
        <w:autoSpaceDN w:val="0"/>
        <w:adjustRightInd w:val="0"/>
        <w:rPr>
          <w:rFonts w:ascii="Arial" w:hAnsi="Arial" w:cs="Arial"/>
          <w:sz w:val="22"/>
          <w:szCs w:val="20"/>
        </w:rPr>
      </w:pPr>
    </w:p>
    <w:p w:rsidR="00BD0B0D" w:rsidRDefault="00BD0B0D">
      <w:pPr>
        <w:overflowPunct w:val="0"/>
        <w:autoSpaceDE w:val="0"/>
        <w:autoSpaceDN w:val="0"/>
        <w:adjustRightInd w:val="0"/>
        <w:rPr>
          <w:rFonts w:ascii="Arial" w:hAnsi="Arial" w:cs="Arial"/>
          <w:sz w:val="22"/>
          <w:szCs w:val="20"/>
        </w:rPr>
      </w:pPr>
    </w:p>
    <w:p w:rsidR="00BD0B0D" w:rsidRDefault="00BD0B0D">
      <w:pPr>
        <w:overflowPunct w:val="0"/>
        <w:autoSpaceDE w:val="0"/>
        <w:autoSpaceDN w:val="0"/>
        <w:adjustRightInd w:val="0"/>
        <w:rPr>
          <w:rFonts w:ascii="Arial" w:hAnsi="Arial" w:cs="Arial"/>
          <w:sz w:val="22"/>
          <w:szCs w:val="20"/>
        </w:rPr>
      </w:pPr>
    </w:p>
    <w:p w:rsidR="00BD0B0D" w:rsidRDefault="00BD0B0D">
      <w:pPr>
        <w:overflowPunct w:val="0"/>
        <w:autoSpaceDE w:val="0"/>
        <w:autoSpaceDN w:val="0"/>
        <w:adjustRightInd w:val="0"/>
        <w:rPr>
          <w:rFonts w:ascii="Arial" w:hAnsi="Arial" w:cs="Arial"/>
          <w:sz w:val="22"/>
          <w:szCs w:val="20"/>
        </w:rPr>
      </w:pPr>
    </w:p>
    <w:p w:rsidR="00BD0B0D" w:rsidRDefault="00BD0B0D">
      <w:pPr>
        <w:overflowPunct w:val="0"/>
        <w:autoSpaceDE w:val="0"/>
        <w:autoSpaceDN w:val="0"/>
        <w:adjustRightInd w:val="0"/>
        <w:rPr>
          <w:rFonts w:ascii="Arial" w:hAnsi="Arial" w:cs="Arial"/>
          <w:sz w:val="22"/>
          <w:szCs w:val="20"/>
        </w:rPr>
      </w:pPr>
    </w:p>
    <w:p w:rsidR="00BD0B0D" w:rsidRDefault="00BD0B0D">
      <w:pPr>
        <w:rPr>
          <w:rFonts w:ascii="Arial" w:hAnsi="Arial" w:cs="Arial"/>
          <w:b/>
          <w:bCs/>
          <w:sz w:val="22"/>
        </w:rPr>
      </w:pPr>
    </w:p>
    <w:p w:rsidR="00BD0B0D" w:rsidRDefault="00BD0B0D">
      <w:pPr>
        <w:rPr>
          <w:rFonts w:ascii="Arial" w:hAnsi="Arial" w:cs="Arial"/>
          <w:b/>
          <w:bCs/>
          <w:sz w:val="22"/>
        </w:rPr>
      </w:pPr>
    </w:p>
    <w:p w:rsidR="00BD0B0D" w:rsidRDefault="00BD0B0D">
      <w:pPr>
        <w:rPr>
          <w:rFonts w:ascii="Arial" w:hAnsi="Arial" w:cs="Arial"/>
          <w:b/>
          <w:bCs/>
          <w:sz w:val="22"/>
        </w:rPr>
      </w:pPr>
    </w:p>
    <w:p w:rsidR="00BD0B0D" w:rsidRDefault="00BD0B0D">
      <w:pPr>
        <w:rPr>
          <w:rFonts w:ascii="Arial" w:hAnsi="Arial" w:cs="Arial"/>
          <w:b/>
          <w:bCs/>
          <w:sz w:val="22"/>
        </w:rPr>
      </w:pPr>
    </w:p>
    <w:p w:rsidR="00BD0B0D" w:rsidRDefault="00BD0B0D">
      <w:pPr>
        <w:rPr>
          <w:rFonts w:ascii="Arial" w:hAnsi="Arial" w:cs="Arial"/>
          <w:b/>
          <w:bCs/>
          <w:sz w:val="22"/>
        </w:rPr>
      </w:pPr>
    </w:p>
    <w:p w:rsidR="00BD0B0D" w:rsidRDefault="00BD0B0D">
      <w:pPr>
        <w:rPr>
          <w:rFonts w:ascii="Arial" w:hAnsi="Arial" w:cs="Arial"/>
          <w:b/>
          <w:bCs/>
          <w:sz w:val="22"/>
        </w:rPr>
      </w:pPr>
    </w:p>
    <w:p w:rsidR="00BD0B0D" w:rsidRDefault="00BD0B0D">
      <w:pPr>
        <w:rPr>
          <w:rFonts w:ascii="Arial" w:hAnsi="Arial" w:cs="Arial"/>
          <w:b/>
          <w:bCs/>
          <w:sz w:val="22"/>
        </w:rPr>
      </w:pPr>
    </w:p>
    <w:p w:rsidR="00BD0B0D" w:rsidRDefault="00BD0B0D"/>
    <w:p w:rsidR="00BD0B0D" w:rsidRDefault="00BD0B0D"/>
    <w:p w:rsidR="00BD0B0D" w:rsidRDefault="00BD0B0D">
      <w:pPr>
        <w:rPr>
          <w:sz w:val="20"/>
          <w:szCs w:val="20"/>
        </w:rPr>
      </w:pPr>
    </w:p>
    <w:sectPr w:rsidR="00BD0B0D" w:rsidSect="00BD0B0D">
      <w:footerReference w:type="default" r:id="rId8"/>
      <w:headerReference w:type="first" r:id="rId9"/>
      <w:type w:val="continuous"/>
      <w:pgSz w:w="11906" w:h="16838"/>
      <w:pgMar w:top="2268" w:right="964" w:bottom="899"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38" w:rsidRDefault="00C02138">
      <w:r>
        <w:separator/>
      </w:r>
    </w:p>
  </w:endnote>
  <w:endnote w:type="continuationSeparator" w:id="0">
    <w:p w:rsidR="00C02138" w:rsidRDefault="00C0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D" w:rsidRDefault="00BD0B0D">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38" w:rsidRDefault="00C02138">
      <w:r>
        <w:separator/>
      </w:r>
    </w:p>
  </w:footnote>
  <w:footnote w:type="continuationSeparator" w:id="0">
    <w:p w:rsidR="00C02138" w:rsidRDefault="00C0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Ind w:w="-374" w:type="dxa"/>
      <w:tblLayout w:type="fixed"/>
      <w:tblCellMar>
        <w:left w:w="0" w:type="dxa"/>
        <w:right w:w="0" w:type="dxa"/>
      </w:tblCellMar>
      <w:tblLook w:val="0000" w:firstRow="0" w:lastRow="0" w:firstColumn="0" w:lastColumn="0" w:noHBand="0" w:noVBand="0"/>
    </w:tblPr>
    <w:tblGrid>
      <w:gridCol w:w="1870"/>
      <w:gridCol w:w="5423"/>
      <w:gridCol w:w="2447"/>
    </w:tblGrid>
    <w:tr w:rsidR="00BD0B0D">
      <w:tc>
        <w:tcPr>
          <w:tcW w:w="1870" w:type="dxa"/>
          <w:tcBorders>
            <w:top w:val="nil"/>
            <w:left w:val="nil"/>
            <w:bottom w:val="nil"/>
            <w:right w:val="nil"/>
          </w:tcBorders>
        </w:tcPr>
        <w:p w:rsidR="00BD0B0D" w:rsidRDefault="00C03640">
          <w:pPr>
            <w:pStyle w:val="Zhlav"/>
            <w:tabs>
              <w:tab w:val="left" w:pos="2057"/>
            </w:tabs>
          </w:pPr>
          <w:r>
            <w:rPr>
              <w:noProof/>
            </w:rPr>
            <w:drawing>
              <wp:inline distT="0" distB="0" distL="0" distR="0">
                <wp:extent cx="90487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423" w:type="dxa"/>
          <w:tcBorders>
            <w:top w:val="nil"/>
            <w:left w:val="nil"/>
            <w:bottom w:val="nil"/>
            <w:right w:val="nil"/>
          </w:tcBorders>
        </w:tcPr>
        <w:p w:rsidR="00BD0B0D" w:rsidRDefault="00BD0B0D">
          <w:pPr>
            <w:pStyle w:val="Zhlav"/>
            <w:spacing w:line="680" w:lineRule="exact"/>
            <w:rPr>
              <w:spacing w:val="20"/>
              <w:sz w:val="22"/>
              <w:szCs w:val="22"/>
            </w:rPr>
          </w:pPr>
          <w:r>
            <w:rPr>
              <w:spacing w:val="20"/>
              <w:sz w:val="22"/>
              <w:szCs w:val="22"/>
            </w:rPr>
            <w:t>HLAVNÍ MĚSTO PRAHA</w:t>
          </w:r>
        </w:p>
        <w:p w:rsidR="00BD0B0D" w:rsidRDefault="00BD0B0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BD0B0D" w:rsidRDefault="00BD0B0D">
          <w:pPr>
            <w:pStyle w:val="Zhlav"/>
            <w:rPr>
              <w:sz w:val="20"/>
              <w:szCs w:val="20"/>
            </w:rPr>
          </w:pPr>
          <w:r>
            <w:rPr>
              <w:b/>
              <w:bCs/>
              <w:sz w:val="36"/>
              <w:szCs w:val="36"/>
            </w:rPr>
            <w:t>Zápis z jednání</w:t>
          </w:r>
        </w:p>
      </w:tc>
    </w:tr>
  </w:tbl>
  <w:p w:rsidR="00BD0B0D" w:rsidRDefault="00BD0B0D">
    <w:pPr>
      <w:pStyle w:val="Zhlav"/>
    </w:pPr>
  </w:p>
  <w:tbl>
    <w:tblPr>
      <w:tblW w:w="8976" w:type="dxa"/>
      <w:tblInd w:w="187"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BD0B0D">
      <w:trPr>
        <w:cantSplit/>
        <w:trHeight w:hRule="exact" w:val="440"/>
      </w:trPr>
      <w:tc>
        <w:tcPr>
          <w:tcW w:w="1122" w:type="dxa"/>
          <w:tcBorders>
            <w:left w:val="nil"/>
            <w:right w:val="nil"/>
          </w:tcBorders>
          <w:vAlign w:val="center"/>
        </w:tcPr>
        <w:p w:rsidR="00BD0B0D" w:rsidRDefault="00BD0B0D">
          <w:pPr>
            <w:pStyle w:val="Zhlav"/>
            <w:rPr>
              <w:sz w:val="22"/>
              <w:szCs w:val="22"/>
            </w:rPr>
          </w:pPr>
          <w:r>
            <w:rPr>
              <w:sz w:val="22"/>
              <w:szCs w:val="22"/>
            </w:rPr>
            <w:t>Pro</w:t>
          </w:r>
        </w:p>
      </w:tc>
      <w:tc>
        <w:tcPr>
          <w:tcW w:w="7854" w:type="dxa"/>
          <w:gridSpan w:val="5"/>
          <w:tcBorders>
            <w:left w:val="nil"/>
            <w:right w:val="nil"/>
          </w:tcBorders>
          <w:vAlign w:val="center"/>
        </w:tcPr>
        <w:p w:rsidR="00BD0B0D" w:rsidRDefault="00BD0B0D">
          <w:pPr>
            <w:pStyle w:val="Zhlav"/>
            <w:rPr>
              <w:b/>
              <w:bCs/>
              <w:sz w:val="23"/>
              <w:szCs w:val="23"/>
            </w:rPr>
          </w:pPr>
          <w:r>
            <w:rPr>
              <w:b/>
              <w:bCs/>
              <w:sz w:val="22"/>
              <w:szCs w:val="22"/>
            </w:rPr>
            <w:t xml:space="preserve"> </w:t>
          </w:r>
          <w:r>
            <w:rPr>
              <w:b/>
              <w:bCs/>
              <w:sz w:val="23"/>
              <w:szCs w:val="23"/>
            </w:rPr>
            <w:t>Oddělení volených zástupců</w:t>
          </w:r>
        </w:p>
      </w:tc>
    </w:tr>
    <w:tr w:rsidR="00BD0B0D">
      <w:trPr>
        <w:cantSplit/>
        <w:trHeight w:hRule="exact" w:val="1473"/>
      </w:trPr>
      <w:tc>
        <w:tcPr>
          <w:tcW w:w="1122" w:type="dxa"/>
          <w:tcBorders>
            <w:left w:val="nil"/>
            <w:right w:val="nil"/>
          </w:tcBorders>
          <w:vAlign w:val="center"/>
        </w:tcPr>
        <w:p w:rsidR="00BD0B0D" w:rsidRDefault="00BD0B0D">
          <w:pPr>
            <w:pStyle w:val="Zhlav"/>
            <w:rPr>
              <w:sz w:val="22"/>
              <w:szCs w:val="22"/>
            </w:rPr>
          </w:pPr>
          <w:r>
            <w:rPr>
              <w:sz w:val="22"/>
              <w:szCs w:val="22"/>
            </w:rPr>
            <w:t>Přítomni</w:t>
          </w:r>
        </w:p>
      </w:tc>
      <w:tc>
        <w:tcPr>
          <w:tcW w:w="7854" w:type="dxa"/>
          <w:gridSpan w:val="5"/>
          <w:tcBorders>
            <w:left w:val="nil"/>
            <w:right w:val="nil"/>
          </w:tcBorders>
          <w:vAlign w:val="center"/>
        </w:tcPr>
        <w:p w:rsidR="00BD0B0D" w:rsidRDefault="00BD0B0D">
          <w:pPr>
            <w:pStyle w:val="Zhlav"/>
            <w:ind w:left="56"/>
            <w:rPr>
              <w:rFonts w:ascii="Arial" w:hAnsi="Arial" w:cs="Arial"/>
              <w:bCs/>
              <w:sz w:val="22"/>
            </w:rPr>
          </w:pPr>
          <w:r>
            <w:rPr>
              <w:rFonts w:ascii="Arial" w:hAnsi="Arial" w:cs="Arial"/>
              <w:bCs/>
              <w:sz w:val="22"/>
            </w:rPr>
            <w:t>Mgr. Kubišta,</w:t>
          </w:r>
          <w:r>
            <w:rPr>
              <w:rFonts w:ascii="Arial" w:hAnsi="Arial" w:cs="Arial"/>
              <w:sz w:val="22"/>
            </w:rPr>
            <w:t xml:space="preserve"> Doc.PhDr. Ledvinka,JUDr. Novaková, PhDr. Knappová,  Ing. Šíma, PhDr. Strnadová </w:t>
          </w:r>
          <w:r>
            <w:rPr>
              <w:rFonts w:ascii="Arial" w:hAnsi="Arial" w:cs="Arial"/>
              <w:bCs/>
              <w:sz w:val="22"/>
            </w:rPr>
            <w:t xml:space="preserve">a Ing. Peterka </w:t>
          </w:r>
        </w:p>
        <w:p w:rsidR="00BD0B0D" w:rsidRDefault="00BD0B0D">
          <w:pPr>
            <w:pStyle w:val="Zhlav"/>
            <w:ind w:left="56"/>
            <w:rPr>
              <w:rFonts w:ascii="Arial" w:hAnsi="Arial" w:cs="Arial"/>
              <w:bCs/>
              <w:sz w:val="22"/>
            </w:rPr>
          </w:pPr>
        </w:p>
        <w:p w:rsidR="00BD0B0D" w:rsidRDefault="00BD0B0D">
          <w:pPr>
            <w:pStyle w:val="Zhlav"/>
            <w:ind w:left="56"/>
            <w:rPr>
              <w:b/>
              <w:bCs/>
              <w:sz w:val="22"/>
              <w:szCs w:val="22"/>
            </w:rPr>
          </w:pPr>
        </w:p>
      </w:tc>
    </w:tr>
    <w:tr w:rsidR="00BD0B0D">
      <w:trPr>
        <w:cantSplit/>
        <w:trHeight w:hRule="exact" w:val="711"/>
      </w:trPr>
      <w:tc>
        <w:tcPr>
          <w:tcW w:w="1122" w:type="dxa"/>
          <w:tcBorders>
            <w:left w:val="nil"/>
            <w:right w:val="nil"/>
          </w:tcBorders>
          <w:vAlign w:val="center"/>
        </w:tcPr>
        <w:p w:rsidR="00BD0B0D" w:rsidRDefault="00BD0B0D">
          <w:pPr>
            <w:pStyle w:val="Zhlav"/>
            <w:rPr>
              <w:sz w:val="22"/>
              <w:szCs w:val="22"/>
            </w:rPr>
          </w:pPr>
          <w:r>
            <w:rPr>
              <w:sz w:val="22"/>
              <w:szCs w:val="22"/>
            </w:rPr>
            <w:t>Omluveni</w:t>
          </w:r>
        </w:p>
      </w:tc>
      <w:tc>
        <w:tcPr>
          <w:tcW w:w="7854" w:type="dxa"/>
          <w:gridSpan w:val="5"/>
          <w:tcBorders>
            <w:left w:val="nil"/>
            <w:right w:val="nil"/>
          </w:tcBorders>
          <w:vAlign w:val="center"/>
        </w:tcPr>
        <w:p w:rsidR="00BD0B0D" w:rsidRDefault="00BD0B0D">
          <w:pPr>
            <w:pStyle w:val="Zhlav"/>
            <w:ind w:left="56"/>
            <w:rPr>
              <w:rFonts w:ascii="Arial" w:hAnsi="Arial" w:cs="Arial"/>
              <w:sz w:val="22"/>
            </w:rPr>
          </w:pPr>
          <w:r>
            <w:rPr>
              <w:rFonts w:ascii="Arial" w:hAnsi="Arial" w:cs="Arial"/>
              <w:sz w:val="22"/>
            </w:rPr>
            <w:t>RnDr. Tomáš Hudeček, PhD., Ing. Plachý, Ing. Martan</w:t>
          </w:r>
        </w:p>
        <w:p w:rsidR="00BD0B0D" w:rsidRDefault="00BD0B0D">
          <w:pPr>
            <w:pStyle w:val="Zhlav"/>
            <w:ind w:left="56"/>
            <w:rPr>
              <w:b/>
              <w:bCs/>
              <w:sz w:val="23"/>
              <w:szCs w:val="23"/>
            </w:rPr>
          </w:pPr>
        </w:p>
      </w:tc>
    </w:tr>
    <w:tr w:rsidR="00BD0B0D">
      <w:trPr>
        <w:cantSplit/>
        <w:trHeight w:hRule="exact" w:val="896"/>
      </w:trPr>
      <w:tc>
        <w:tcPr>
          <w:tcW w:w="1122" w:type="dxa"/>
          <w:tcBorders>
            <w:left w:val="nil"/>
            <w:right w:val="nil"/>
          </w:tcBorders>
          <w:vAlign w:val="center"/>
        </w:tcPr>
        <w:p w:rsidR="00BD0B0D" w:rsidRDefault="00BD0B0D">
          <w:pPr>
            <w:pStyle w:val="Zhlav"/>
            <w:rPr>
              <w:sz w:val="22"/>
              <w:szCs w:val="22"/>
            </w:rPr>
          </w:pPr>
          <w:r>
            <w:rPr>
              <w:sz w:val="22"/>
              <w:szCs w:val="22"/>
            </w:rPr>
            <w:t>Věc</w:t>
          </w:r>
        </w:p>
      </w:tc>
      <w:tc>
        <w:tcPr>
          <w:tcW w:w="7854" w:type="dxa"/>
          <w:gridSpan w:val="5"/>
          <w:tcBorders>
            <w:left w:val="nil"/>
            <w:right w:val="nil"/>
          </w:tcBorders>
          <w:vAlign w:val="center"/>
        </w:tcPr>
        <w:p w:rsidR="00BD0B0D" w:rsidRDefault="00BD0B0D">
          <w:pPr>
            <w:pStyle w:val="Zhlav"/>
            <w:ind w:left="56"/>
            <w:rPr>
              <w:b/>
              <w:bCs/>
              <w:sz w:val="23"/>
              <w:szCs w:val="23"/>
            </w:rPr>
          </w:pPr>
          <w:r>
            <w:rPr>
              <w:b/>
              <w:sz w:val="23"/>
            </w:rPr>
            <w:t>Zápis z jednání Místopisné komise Rady HMP, které se konalo dne 11.12. 2013 v budově Magistrátu HMP, Mariánské náměstí 2, místnost č. 430.</w:t>
          </w:r>
        </w:p>
      </w:tc>
    </w:tr>
    <w:tr w:rsidR="00BD0B0D">
      <w:trPr>
        <w:trHeight w:hRule="exact" w:val="361"/>
      </w:trPr>
      <w:tc>
        <w:tcPr>
          <w:tcW w:w="1122" w:type="dxa"/>
          <w:tcBorders>
            <w:left w:val="nil"/>
            <w:right w:val="nil"/>
          </w:tcBorders>
          <w:vAlign w:val="center"/>
        </w:tcPr>
        <w:p w:rsidR="00BD0B0D" w:rsidRDefault="00BD0B0D">
          <w:pPr>
            <w:pStyle w:val="Zhlav"/>
            <w:rPr>
              <w:sz w:val="22"/>
              <w:szCs w:val="22"/>
            </w:rPr>
          </w:pPr>
          <w:r>
            <w:rPr>
              <w:sz w:val="22"/>
              <w:szCs w:val="22"/>
            </w:rPr>
            <w:t>Zpracoval</w:t>
          </w:r>
        </w:p>
      </w:tc>
      <w:tc>
        <w:tcPr>
          <w:tcW w:w="3374" w:type="dxa"/>
          <w:tcBorders>
            <w:left w:val="nil"/>
            <w:right w:val="nil"/>
          </w:tcBorders>
          <w:vAlign w:val="center"/>
        </w:tcPr>
        <w:p w:rsidR="00BD0B0D" w:rsidRDefault="00BD0B0D">
          <w:pPr>
            <w:pStyle w:val="Zhlav"/>
            <w:ind w:left="56"/>
            <w:rPr>
              <w:rFonts w:ascii="Arial" w:hAnsi="Arial" w:cs="Arial"/>
              <w:b/>
              <w:bCs/>
              <w:sz w:val="23"/>
              <w:szCs w:val="23"/>
            </w:rPr>
          </w:pPr>
          <w:r>
            <w:rPr>
              <w:rFonts w:ascii="Arial" w:hAnsi="Arial" w:cs="Arial"/>
              <w:b/>
              <w:bCs/>
              <w:sz w:val="23"/>
              <w:szCs w:val="23"/>
            </w:rPr>
            <w:t>Ing. Peterka</w:t>
          </w:r>
        </w:p>
      </w:tc>
      <w:tc>
        <w:tcPr>
          <w:tcW w:w="1181" w:type="dxa"/>
          <w:tcBorders>
            <w:left w:val="nil"/>
            <w:right w:val="nil"/>
          </w:tcBorders>
          <w:vAlign w:val="center"/>
        </w:tcPr>
        <w:p w:rsidR="00BD0B0D" w:rsidRDefault="00BD0B0D">
          <w:pPr>
            <w:pStyle w:val="Zhlav"/>
            <w:rPr>
              <w:sz w:val="22"/>
              <w:szCs w:val="22"/>
            </w:rPr>
          </w:pPr>
          <w:r>
            <w:rPr>
              <w:sz w:val="22"/>
              <w:szCs w:val="22"/>
            </w:rPr>
            <w:t xml:space="preserve"> Počet stran</w:t>
          </w:r>
        </w:p>
      </w:tc>
      <w:tc>
        <w:tcPr>
          <w:tcW w:w="1077" w:type="dxa"/>
          <w:tcBorders>
            <w:left w:val="nil"/>
            <w:right w:val="nil"/>
          </w:tcBorders>
          <w:vAlign w:val="center"/>
        </w:tcPr>
        <w:p w:rsidR="00BD0B0D" w:rsidRDefault="00BD0B0D">
          <w:pPr>
            <w:pStyle w:val="Zhlav"/>
            <w:rPr>
              <w:rStyle w:val="slostrnky"/>
              <w:rFonts w:ascii="Arial" w:hAnsi="Arial" w:cs="Arial"/>
              <w:sz w:val="23"/>
              <w:szCs w:val="23"/>
            </w:rPr>
          </w:pPr>
          <w:r>
            <w:rPr>
              <w:rStyle w:val="slostrnky"/>
              <w:rFonts w:ascii="Arial" w:hAnsi="Arial" w:cs="Arial"/>
              <w:sz w:val="23"/>
              <w:szCs w:val="23"/>
            </w:rPr>
            <w:t>1</w:t>
          </w:r>
        </w:p>
        <w:p w:rsidR="00BD0B0D" w:rsidRDefault="00BD0B0D">
          <w:pPr>
            <w:pStyle w:val="Zhlav"/>
            <w:rPr>
              <w:b/>
              <w:bCs/>
              <w:sz w:val="23"/>
              <w:szCs w:val="23"/>
            </w:rPr>
          </w:pPr>
        </w:p>
      </w:tc>
      <w:tc>
        <w:tcPr>
          <w:tcW w:w="850" w:type="dxa"/>
          <w:tcBorders>
            <w:left w:val="nil"/>
            <w:right w:val="nil"/>
          </w:tcBorders>
          <w:vAlign w:val="center"/>
        </w:tcPr>
        <w:p w:rsidR="00BD0B0D" w:rsidRDefault="00BD0B0D">
          <w:pPr>
            <w:pStyle w:val="Zhlav"/>
            <w:rPr>
              <w:sz w:val="22"/>
              <w:szCs w:val="22"/>
            </w:rPr>
          </w:pPr>
          <w:r>
            <w:rPr>
              <w:sz w:val="22"/>
              <w:szCs w:val="22"/>
            </w:rPr>
            <w:t xml:space="preserve"> Datum</w:t>
          </w:r>
        </w:p>
      </w:tc>
      <w:tc>
        <w:tcPr>
          <w:tcW w:w="1372" w:type="dxa"/>
          <w:tcBorders>
            <w:left w:val="nil"/>
            <w:right w:val="nil"/>
          </w:tcBorders>
          <w:vAlign w:val="center"/>
        </w:tcPr>
        <w:p w:rsidR="00BD0B0D" w:rsidRDefault="00BD0B0D">
          <w:pPr>
            <w:pStyle w:val="Zhlav"/>
            <w:ind w:left="71"/>
            <w:rPr>
              <w:rFonts w:ascii="Arial" w:hAnsi="Arial" w:cs="Arial"/>
              <w:b/>
              <w:bCs/>
              <w:sz w:val="23"/>
              <w:szCs w:val="23"/>
            </w:rPr>
          </w:pPr>
          <w:r>
            <w:rPr>
              <w:rFonts w:ascii="Arial" w:hAnsi="Arial" w:cs="Arial"/>
              <w:b/>
              <w:bCs/>
              <w:sz w:val="23"/>
              <w:szCs w:val="23"/>
            </w:rPr>
            <w:t>12.12.2013</w:t>
          </w:r>
        </w:p>
      </w:tc>
    </w:tr>
  </w:tbl>
  <w:p w:rsidR="00BD0B0D" w:rsidRDefault="00BD0B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864"/>
    <w:multiLevelType w:val="hybridMultilevel"/>
    <w:tmpl w:val="C1EE4A8E"/>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1">
    <w:nsid w:val="2DF669D0"/>
    <w:multiLevelType w:val="hybridMultilevel"/>
    <w:tmpl w:val="570E388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36905FA3"/>
    <w:multiLevelType w:val="hybridMultilevel"/>
    <w:tmpl w:val="503EE5A8"/>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3E89440D"/>
    <w:multiLevelType w:val="hybridMultilevel"/>
    <w:tmpl w:val="D99CAFE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42ED51B6"/>
    <w:multiLevelType w:val="multilevel"/>
    <w:tmpl w:val="1724080A"/>
    <w:lvl w:ilvl="0">
      <w:start w:val="1"/>
      <w:numFmt w:val="decimal"/>
      <w:lvlText w:val="%1)"/>
      <w:lvlJc w:val="left"/>
      <w:pPr>
        <w:tabs>
          <w:tab w:val="num" w:pos="284"/>
        </w:tabs>
        <w:ind w:left="284" w:hanging="284"/>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72164CE"/>
    <w:multiLevelType w:val="hybridMultilevel"/>
    <w:tmpl w:val="D99CAFE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5B657C80"/>
    <w:multiLevelType w:val="hybridMultilevel"/>
    <w:tmpl w:val="01847BA0"/>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74BD410C"/>
    <w:multiLevelType w:val="hybridMultilevel"/>
    <w:tmpl w:val="4CA6F3AA"/>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7692233B"/>
    <w:multiLevelType w:val="hybridMultilevel"/>
    <w:tmpl w:val="75B89A1E"/>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7866439F"/>
    <w:multiLevelType w:val="multilevel"/>
    <w:tmpl w:val="EA627080"/>
    <w:lvl w:ilvl="0">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9504EEF"/>
    <w:multiLevelType w:val="hybridMultilevel"/>
    <w:tmpl w:val="EA627080"/>
    <w:lvl w:ilvl="0" w:tplc="46E8A9A6">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7EDA548C"/>
    <w:multiLevelType w:val="hybridMultilevel"/>
    <w:tmpl w:val="A48AEBAC"/>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10"/>
  </w:num>
  <w:num w:numId="5">
    <w:abstractNumId w:val="9"/>
  </w:num>
  <w:num w:numId="6">
    <w:abstractNumId w:val="6"/>
  </w:num>
  <w:num w:numId="7">
    <w:abstractNumId w:val="4"/>
  </w:num>
  <w:num w:numId="8">
    <w:abstractNumId w:val="8"/>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0D"/>
    <w:rsid w:val="00BD0B0D"/>
    <w:rsid w:val="00C02138"/>
    <w:rsid w:val="00C03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B0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D0B0D"/>
    <w:rPr>
      <w:rFonts w:asciiTheme="majorHAnsi" w:eastAsiaTheme="majorEastAsia" w:hAnsiTheme="majorHAnsi" w:cstheme="majorBidi"/>
      <w:b/>
      <w:bCs/>
      <w:i/>
      <w:iCs/>
      <w:sz w:val="28"/>
      <w:szCs w:val="28"/>
    </w:rPr>
  </w:style>
  <w:style w:type="paragraph" w:styleId="Zhlav">
    <w:name w:val="header"/>
    <w:basedOn w:val="Normln"/>
    <w:link w:val="ZhlavChar"/>
    <w:uiPriority w:val="99"/>
    <w:semiHidden/>
    <w:pPr>
      <w:tabs>
        <w:tab w:val="center" w:pos="4536"/>
        <w:tab w:val="right" w:pos="9072"/>
      </w:tabs>
    </w:pPr>
  </w:style>
  <w:style w:type="character" w:customStyle="1" w:styleId="ZhlavChar">
    <w:name w:val="Záhlaví Char"/>
    <w:basedOn w:val="Standardnpsmoodstavce"/>
    <w:link w:val="Zhlav"/>
    <w:uiPriority w:val="99"/>
    <w:semiHidden/>
    <w:rsid w:val="00BD0B0D"/>
    <w:rPr>
      <w:sz w:val="24"/>
      <w:szCs w:val="24"/>
    </w:rPr>
  </w:style>
  <w:style w:type="paragraph" w:styleId="Zpat">
    <w:name w:val="footer"/>
    <w:basedOn w:val="Normln"/>
    <w:link w:val="ZpatChar"/>
    <w:uiPriority w:val="99"/>
    <w:semiHidden/>
    <w:pPr>
      <w:tabs>
        <w:tab w:val="center" w:pos="4536"/>
        <w:tab w:val="right" w:pos="9072"/>
      </w:tabs>
    </w:pPr>
  </w:style>
  <w:style w:type="character" w:customStyle="1" w:styleId="ZpatChar">
    <w:name w:val="Zápatí Char"/>
    <w:basedOn w:val="Standardnpsmoodstavce"/>
    <w:link w:val="Zpat"/>
    <w:uiPriority w:val="99"/>
    <w:semiHidden/>
    <w:rsid w:val="00BD0B0D"/>
    <w:rPr>
      <w:sz w:val="24"/>
      <w:szCs w:val="24"/>
    </w:rPr>
  </w:style>
  <w:style w:type="paragraph" w:styleId="Zkladntext">
    <w:name w:val="Body Text"/>
    <w:basedOn w:val="Normln"/>
    <w:link w:val="ZkladntextChar"/>
    <w:uiPriority w:val="99"/>
    <w:semiHidden/>
    <w:pPr>
      <w:jc w:val="both"/>
    </w:pPr>
    <w:rPr>
      <w:sz w:val="22"/>
      <w:szCs w:val="22"/>
    </w:rPr>
  </w:style>
  <w:style w:type="character" w:customStyle="1" w:styleId="ZkladntextChar">
    <w:name w:val="Základní text Char"/>
    <w:basedOn w:val="Standardnpsmoodstavce"/>
    <w:link w:val="Zkladntext"/>
    <w:uiPriority w:val="99"/>
    <w:semiHidden/>
    <w:rsid w:val="00BD0B0D"/>
    <w:rPr>
      <w:sz w:val="24"/>
      <w:szCs w:val="24"/>
    </w:rPr>
  </w:style>
  <w:style w:type="paragraph" w:styleId="Zkladntextodsazen">
    <w:name w:val="Body Text Indent"/>
    <w:basedOn w:val="Normln"/>
    <w:link w:val="ZkladntextodsazenChar"/>
    <w:uiPriority w:val="99"/>
    <w:semiHidden/>
    <w:pPr>
      <w:shd w:val="clear" w:color="auto" w:fill="FFFF00"/>
      <w:jc w:val="both"/>
    </w:pPr>
    <w:rPr>
      <w:sz w:val="22"/>
      <w:szCs w:val="22"/>
    </w:rPr>
  </w:style>
  <w:style w:type="character" w:customStyle="1" w:styleId="ZkladntextodsazenChar">
    <w:name w:val="Základní text odsazený Char"/>
    <w:basedOn w:val="Standardnpsmoodstavce"/>
    <w:link w:val="Zkladntextodsazen"/>
    <w:uiPriority w:val="99"/>
    <w:semiHidden/>
    <w:rsid w:val="00BD0B0D"/>
    <w:rPr>
      <w:sz w:val="24"/>
      <w:szCs w:val="24"/>
    </w:rPr>
  </w:style>
  <w:style w:type="character" w:styleId="slostrnky">
    <w:name w:val="page number"/>
    <w:basedOn w:val="Standardnpsmoodstavce"/>
    <w:uiPriority w:val="99"/>
    <w:semiHidden/>
    <w:rPr>
      <w:rFonts w:cs="Times New Roman"/>
    </w:rPr>
  </w:style>
  <w:style w:type="character" w:customStyle="1" w:styleId="WW8Num1z2">
    <w:name w:val="WW8Num1z2"/>
    <w:rPr>
      <w:rFonts w:ascii="Wingdings" w:hAnsi="Wingdings"/>
    </w:rPr>
  </w:style>
  <w:style w:type="paragraph" w:styleId="Zkladntext3">
    <w:name w:val="Body Text 3"/>
    <w:basedOn w:val="Normln"/>
    <w:link w:val="Zkladntext3Char"/>
    <w:uiPriority w:val="99"/>
    <w:semiHidden/>
    <w:pPr>
      <w:spacing w:before="60"/>
      <w:jc w:val="both"/>
    </w:pPr>
  </w:style>
  <w:style w:type="character" w:customStyle="1" w:styleId="Zkladntext3Char">
    <w:name w:val="Základní text 3 Char"/>
    <w:basedOn w:val="Standardnpsmoodstavce"/>
    <w:link w:val="Zkladntext3"/>
    <w:uiPriority w:val="99"/>
    <w:semiHidden/>
    <w:rsid w:val="00BD0B0D"/>
    <w:rPr>
      <w:sz w:val="16"/>
      <w:szCs w:val="16"/>
    </w:rPr>
  </w:style>
  <w:style w:type="paragraph" w:styleId="Zkladntext2">
    <w:name w:val="Body Text 2"/>
    <w:basedOn w:val="Normln"/>
    <w:link w:val="Zkladntext2Char"/>
    <w:uiPriority w:val="99"/>
    <w:semiHidden/>
    <w:pPr>
      <w:shd w:val="clear" w:color="auto" w:fill="FFFF00"/>
      <w:jc w:val="both"/>
    </w:pPr>
    <w:rPr>
      <w:sz w:val="22"/>
    </w:rPr>
  </w:style>
  <w:style w:type="character" w:customStyle="1" w:styleId="Zkladntext2Char">
    <w:name w:val="Základní text 2 Char"/>
    <w:basedOn w:val="Standardnpsmoodstavce"/>
    <w:link w:val="Zkladntext2"/>
    <w:uiPriority w:val="99"/>
    <w:semiHidden/>
    <w:rsid w:val="00BD0B0D"/>
    <w:rPr>
      <w:sz w:val="24"/>
      <w:szCs w:val="24"/>
    </w:rPr>
  </w:style>
  <w:style w:type="character" w:styleId="Siln">
    <w:name w:val="Strong"/>
    <w:basedOn w:val="Standardnpsmoodstavce"/>
    <w:uiPriority w:val="22"/>
    <w:qForma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B0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D0B0D"/>
    <w:rPr>
      <w:rFonts w:asciiTheme="majorHAnsi" w:eastAsiaTheme="majorEastAsia" w:hAnsiTheme="majorHAnsi" w:cstheme="majorBidi"/>
      <w:b/>
      <w:bCs/>
      <w:i/>
      <w:iCs/>
      <w:sz w:val="28"/>
      <w:szCs w:val="28"/>
    </w:rPr>
  </w:style>
  <w:style w:type="paragraph" w:styleId="Zhlav">
    <w:name w:val="header"/>
    <w:basedOn w:val="Normln"/>
    <w:link w:val="ZhlavChar"/>
    <w:uiPriority w:val="99"/>
    <w:semiHidden/>
    <w:pPr>
      <w:tabs>
        <w:tab w:val="center" w:pos="4536"/>
        <w:tab w:val="right" w:pos="9072"/>
      </w:tabs>
    </w:pPr>
  </w:style>
  <w:style w:type="character" w:customStyle="1" w:styleId="ZhlavChar">
    <w:name w:val="Záhlaví Char"/>
    <w:basedOn w:val="Standardnpsmoodstavce"/>
    <w:link w:val="Zhlav"/>
    <w:uiPriority w:val="99"/>
    <w:semiHidden/>
    <w:rsid w:val="00BD0B0D"/>
    <w:rPr>
      <w:sz w:val="24"/>
      <w:szCs w:val="24"/>
    </w:rPr>
  </w:style>
  <w:style w:type="paragraph" w:styleId="Zpat">
    <w:name w:val="footer"/>
    <w:basedOn w:val="Normln"/>
    <w:link w:val="ZpatChar"/>
    <w:uiPriority w:val="99"/>
    <w:semiHidden/>
    <w:pPr>
      <w:tabs>
        <w:tab w:val="center" w:pos="4536"/>
        <w:tab w:val="right" w:pos="9072"/>
      </w:tabs>
    </w:pPr>
  </w:style>
  <w:style w:type="character" w:customStyle="1" w:styleId="ZpatChar">
    <w:name w:val="Zápatí Char"/>
    <w:basedOn w:val="Standardnpsmoodstavce"/>
    <w:link w:val="Zpat"/>
    <w:uiPriority w:val="99"/>
    <w:semiHidden/>
    <w:rsid w:val="00BD0B0D"/>
    <w:rPr>
      <w:sz w:val="24"/>
      <w:szCs w:val="24"/>
    </w:rPr>
  </w:style>
  <w:style w:type="paragraph" w:styleId="Zkladntext">
    <w:name w:val="Body Text"/>
    <w:basedOn w:val="Normln"/>
    <w:link w:val="ZkladntextChar"/>
    <w:uiPriority w:val="99"/>
    <w:semiHidden/>
    <w:pPr>
      <w:jc w:val="both"/>
    </w:pPr>
    <w:rPr>
      <w:sz w:val="22"/>
      <w:szCs w:val="22"/>
    </w:rPr>
  </w:style>
  <w:style w:type="character" w:customStyle="1" w:styleId="ZkladntextChar">
    <w:name w:val="Základní text Char"/>
    <w:basedOn w:val="Standardnpsmoodstavce"/>
    <w:link w:val="Zkladntext"/>
    <w:uiPriority w:val="99"/>
    <w:semiHidden/>
    <w:rsid w:val="00BD0B0D"/>
    <w:rPr>
      <w:sz w:val="24"/>
      <w:szCs w:val="24"/>
    </w:rPr>
  </w:style>
  <w:style w:type="paragraph" w:styleId="Zkladntextodsazen">
    <w:name w:val="Body Text Indent"/>
    <w:basedOn w:val="Normln"/>
    <w:link w:val="ZkladntextodsazenChar"/>
    <w:uiPriority w:val="99"/>
    <w:semiHidden/>
    <w:pPr>
      <w:shd w:val="clear" w:color="auto" w:fill="FFFF00"/>
      <w:jc w:val="both"/>
    </w:pPr>
    <w:rPr>
      <w:sz w:val="22"/>
      <w:szCs w:val="22"/>
    </w:rPr>
  </w:style>
  <w:style w:type="character" w:customStyle="1" w:styleId="ZkladntextodsazenChar">
    <w:name w:val="Základní text odsazený Char"/>
    <w:basedOn w:val="Standardnpsmoodstavce"/>
    <w:link w:val="Zkladntextodsazen"/>
    <w:uiPriority w:val="99"/>
    <w:semiHidden/>
    <w:rsid w:val="00BD0B0D"/>
    <w:rPr>
      <w:sz w:val="24"/>
      <w:szCs w:val="24"/>
    </w:rPr>
  </w:style>
  <w:style w:type="character" w:styleId="slostrnky">
    <w:name w:val="page number"/>
    <w:basedOn w:val="Standardnpsmoodstavce"/>
    <w:uiPriority w:val="99"/>
    <w:semiHidden/>
    <w:rPr>
      <w:rFonts w:cs="Times New Roman"/>
    </w:rPr>
  </w:style>
  <w:style w:type="character" w:customStyle="1" w:styleId="WW8Num1z2">
    <w:name w:val="WW8Num1z2"/>
    <w:rPr>
      <w:rFonts w:ascii="Wingdings" w:hAnsi="Wingdings"/>
    </w:rPr>
  </w:style>
  <w:style w:type="paragraph" w:styleId="Zkladntext3">
    <w:name w:val="Body Text 3"/>
    <w:basedOn w:val="Normln"/>
    <w:link w:val="Zkladntext3Char"/>
    <w:uiPriority w:val="99"/>
    <w:semiHidden/>
    <w:pPr>
      <w:spacing w:before="60"/>
      <w:jc w:val="both"/>
    </w:pPr>
  </w:style>
  <w:style w:type="character" w:customStyle="1" w:styleId="Zkladntext3Char">
    <w:name w:val="Základní text 3 Char"/>
    <w:basedOn w:val="Standardnpsmoodstavce"/>
    <w:link w:val="Zkladntext3"/>
    <w:uiPriority w:val="99"/>
    <w:semiHidden/>
    <w:rsid w:val="00BD0B0D"/>
    <w:rPr>
      <w:sz w:val="16"/>
      <w:szCs w:val="16"/>
    </w:rPr>
  </w:style>
  <w:style w:type="paragraph" w:styleId="Zkladntext2">
    <w:name w:val="Body Text 2"/>
    <w:basedOn w:val="Normln"/>
    <w:link w:val="Zkladntext2Char"/>
    <w:uiPriority w:val="99"/>
    <w:semiHidden/>
    <w:pPr>
      <w:shd w:val="clear" w:color="auto" w:fill="FFFF00"/>
      <w:jc w:val="both"/>
    </w:pPr>
    <w:rPr>
      <w:sz w:val="22"/>
    </w:rPr>
  </w:style>
  <w:style w:type="character" w:customStyle="1" w:styleId="Zkladntext2Char">
    <w:name w:val="Základní text 2 Char"/>
    <w:basedOn w:val="Standardnpsmoodstavce"/>
    <w:link w:val="Zkladntext2"/>
    <w:uiPriority w:val="99"/>
    <w:semiHidden/>
    <w:rsid w:val="00BD0B0D"/>
    <w:rPr>
      <w:sz w:val="24"/>
      <w:szCs w:val="24"/>
    </w:rPr>
  </w:style>
  <w:style w:type="character" w:styleId="Siln">
    <w:name w:val="Strong"/>
    <w:basedOn w:val="Standardnpsmoodstavce"/>
    <w:uiPriority w:val="22"/>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srv\sablony\MHMP\MH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MHMP.dot</Template>
  <TotalTime>0</TotalTime>
  <Pages>1</Pages>
  <Words>114</Words>
  <Characters>673</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INF</cp:lastModifiedBy>
  <cp:revision>2</cp:revision>
  <cp:lastPrinted>2014-01-17T16:00:00Z</cp:lastPrinted>
  <dcterms:created xsi:type="dcterms:W3CDTF">2014-03-31T10:38:00Z</dcterms:created>
  <dcterms:modified xsi:type="dcterms:W3CDTF">2014-03-31T10:38:00Z</dcterms:modified>
</cp:coreProperties>
</file>